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B8B7EC" w14:textId="77777777" w:rsidR="00A77E80" w:rsidRDefault="00F36DE5" w:rsidP="00A77E80">
      <w:pPr>
        <w:pStyle w:val="Ttulo"/>
      </w:pPr>
      <w:bookmarkStart w:id="0" w:name="_Toc436402797"/>
      <w:r>
        <w:t>DERIVABILIDAD</w:t>
      </w:r>
    </w:p>
    <w:bookmarkEnd w:id="0"/>
    <w:p w14:paraId="1174D38C" w14:textId="77777777" w:rsidR="00A77E80" w:rsidRDefault="00A77E80" w:rsidP="00A77E80"/>
    <w:p w14:paraId="49E44A2C" w14:textId="77777777" w:rsidR="00F36DE5" w:rsidRDefault="00F36DE5" w:rsidP="00F36DE5">
      <w:r>
        <w:t>Recuerda esto que ahora mismo vas a leer: PARA QUE UNA FUNCIÓN SEA DERIVABLE, PRIMERO TIENE QUE SER CONTINUA. Resumiendo, una función continua puede que no sea derivable pero una función derivable siempre tiene que ser continua.</w:t>
      </w:r>
    </w:p>
    <w:p w14:paraId="55FE492F" w14:textId="77777777" w:rsidR="00F36DE5" w:rsidRDefault="00F36DE5" w:rsidP="00F36DE5">
      <w:r>
        <w:t>Por tanto, a la hora de calcular la derivabilidad de una función, antes debe cumplir que es continua. Para que sea derivable:</w:t>
      </w:r>
    </w:p>
    <w:p w14:paraId="174A69B1" w14:textId="77777777" w:rsidR="00F36DE5" w:rsidRPr="0065691E" w:rsidRDefault="008469C0" w:rsidP="00F36DE5">
      <w:pPr>
        <w:rPr>
          <w:sz w:val="21"/>
          <w:szCs w:val="21"/>
        </w:rPr>
      </w:pPr>
      <m:oMathPara>
        <m:oMath>
          <m:sSup>
            <m:sSupPr>
              <m:ctrlPr>
                <w:rPr>
                  <w:rFonts w:ascii="Cambria Math" w:hAnsi="Cambria Math"/>
                  <w:sz w:val="21"/>
                  <w:szCs w:val="21"/>
                </w:rPr>
              </m:ctrlPr>
            </m:sSupPr>
            <m:e>
              <m:r>
                <w:rPr>
                  <w:rFonts w:ascii="Cambria Math" w:hAnsi="Cambria Math"/>
                  <w:sz w:val="21"/>
                  <w:szCs w:val="21"/>
                </w:rPr>
                <m:t>f</m:t>
              </m:r>
            </m:e>
            <m:sup>
              <m:r>
                <w:rPr>
                  <w:rFonts w:ascii="Cambria Math" w:hAnsi="Cambria Math"/>
                  <w:sz w:val="21"/>
                  <w:szCs w:val="21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sz w:val="21"/>
                  <w:szCs w:val="21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1"/>
                      <w:szCs w:val="21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1"/>
                      <w:szCs w:val="21"/>
                    </w:rPr>
                    <m:t>0</m:t>
                  </m:r>
                </m:sub>
                <m:sup>
                  <m:r>
                    <w:rPr>
                      <w:rFonts w:ascii="Cambria Math" w:hAnsi="Cambria Math"/>
                      <w:sz w:val="21"/>
                      <w:szCs w:val="21"/>
                    </w:rPr>
                    <m:t>-</m:t>
                  </m:r>
                </m:sup>
              </m:sSubSup>
            </m:e>
          </m:d>
          <m:r>
            <w:rPr>
              <w:rFonts w:ascii="Cambria Math" w:hAnsi="Cambria Math"/>
              <w:sz w:val="21"/>
              <w:szCs w:val="21"/>
            </w:rPr>
            <m:t>=f'(</m:t>
          </m:r>
          <m:sSubSup>
            <m:sSubSupPr>
              <m:ctrlPr>
                <w:rPr>
                  <w:rFonts w:ascii="Cambria Math" w:hAnsi="Cambria Math"/>
                  <w:sz w:val="21"/>
                  <w:szCs w:val="21"/>
                </w:rPr>
              </m:ctrlPr>
            </m:sSubSupPr>
            <m:e>
              <m:r>
                <w:rPr>
                  <w:rFonts w:ascii="Cambria Math" w:hAnsi="Cambria Math"/>
                  <w:sz w:val="21"/>
                  <w:szCs w:val="21"/>
                </w:rPr>
                <m:t>x</m:t>
              </m:r>
            </m:e>
            <m:sub>
              <m:r>
                <w:rPr>
                  <w:rFonts w:ascii="Cambria Math" w:hAnsi="Cambria Math"/>
                  <w:sz w:val="21"/>
                  <w:szCs w:val="21"/>
                </w:rPr>
                <m:t>0</m:t>
              </m:r>
            </m:sub>
            <m:sup>
              <m:r>
                <w:rPr>
                  <w:rFonts w:ascii="Cambria Math" w:hAnsi="Cambria Math"/>
                  <w:sz w:val="21"/>
                  <w:szCs w:val="21"/>
                </w:rPr>
                <m:t>+</m:t>
              </m:r>
            </m:sup>
          </m:sSubSup>
          <m:r>
            <w:rPr>
              <w:rFonts w:ascii="Cambria Math" w:hAnsi="Cambria Math"/>
              <w:sz w:val="21"/>
              <w:szCs w:val="21"/>
            </w:rPr>
            <m:t>)</m:t>
          </m:r>
        </m:oMath>
      </m:oMathPara>
    </w:p>
    <w:p w14:paraId="1CC56812" w14:textId="77777777" w:rsidR="00F36DE5" w:rsidRDefault="00F36DE5" w:rsidP="00F36DE5">
      <w:r>
        <w:t>Quizás con un ejercicio practico lo entiendas mejor.</w:t>
      </w:r>
    </w:p>
    <w:p w14:paraId="5C3639ED" w14:textId="77777777" w:rsidR="00F36DE5" w:rsidRDefault="00F36DE5" w:rsidP="00F36DE5">
      <w:pPr>
        <w:rPr>
          <w:color w:val="335B74" w:themeColor="text2"/>
        </w:rPr>
      </w:pPr>
    </w:p>
    <w:p w14:paraId="27592C90" w14:textId="77777777" w:rsidR="00F36DE5" w:rsidRPr="00613429" w:rsidRDefault="00F36DE5" w:rsidP="00F36DE5">
      <w:pPr>
        <w:rPr>
          <w:b/>
          <w:bCs/>
          <w:color w:val="335B74" w:themeColor="text2"/>
        </w:rPr>
      </w:pPr>
      <w:r w:rsidRPr="00613429">
        <w:rPr>
          <w:b/>
          <w:bCs/>
          <w:color w:val="335B74" w:themeColor="text2"/>
        </w:rPr>
        <w:t>Calcula la derivabilidad de la siguiente función:</w:t>
      </w:r>
    </w:p>
    <w:p w14:paraId="230F66A2" w14:textId="77777777" w:rsidR="00F36DE5" w:rsidRPr="00613429" w:rsidRDefault="00F36DE5" w:rsidP="00F36DE5">
      <w:pPr>
        <w:rPr>
          <w:b/>
          <w:bCs/>
          <w:color w:val="335B74" w:themeColor="text2"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335B74" w:themeColor="text2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color w:val="335B74" w:themeColor="text2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335B74" w:themeColor="text2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color w:val="335B74" w:themeColor="text2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color w:val="335B74" w:themeColor="text2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color w:val="335B74" w:themeColor="text2"/>
                    </w:rPr>
                  </m:ctrlPr>
                </m:eqArrPr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color w:val="335B74" w:themeColor="text2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335B74" w:themeColor="text2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335B74" w:themeColor="text2"/>
                        </w:rPr>
                        <m:t>2</m:t>
                      </m:r>
                    </m:sup>
                  </m:sSup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335B74" w:themeColor="text2"/>
                    </w:rPr>
                    <m:t>3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335B74" w:themeColor="text2"/>
                    </w:rPr>
                    <m:t>x-2</m:t>
                  </m:r>
                </m:e>
              </m:eqArr>
              <m:r>
                <m:rPr>
                  <m:sty m:val="bi"/>
                </m:rPr>
                <w:rPr>
                  <w:rFonts w:ascii="Cambria Math" w:hAnsi="Cambria Math"/>
                  <w:color w:val="335B74" w:themeColor="text2"/>
                </w:rPr>
                <m:t xml:space="preserve">     </m:t>
              </m:r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b/>
                      <w:bCs/>
                      <w:color w:val="335B74" w:themeColor="text2"/>
                    </w:rPr>
                  </m:ctrlPr>
                </m:mPr>
                <m:m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335B74" w:themeColor="text2"/>
                      </w:rPr>
                      <m:t>x&lt;2</m:t>
                    </m:r>
                  </m:e>
                </m:mr>
                <m:m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335B74" w:themeColor="text2"/>
                      </w:rPr>
                      <m:t>x≥2</m:t>
                    </m:r>
                  </m:e>
                </m:mr>
              </m:m>
            </m:e>
          </m:d>
        </m:oMath>
      </m:oMathPara>
    </w:p>
    <w:p w14:paraId="20E111EC" w14:textId="77777777" w:rsidR="00F36DE5" w:rsidRDefault="00F36DE5" w:rsidP="00F36DE5">
      <w:pPr>
        <w:rPr>
          <w:b/>
          <w:bCs/>
          <w:color w:val="335B74" w:themeColor="text2"/>
        </w:rPr>
      </w:pPr>
    </w:p>
    <w:p w14:paraId="478B0CD5" w14:textId="77777777" w:rsidR="00F36DE5" w:rsidRPr="00613429" w:rsidRDefault="00F36DE5" w:rsidP="00F36DE5">
      <w:pPr>
        <w:rPr>
          <w:b/>
          <w:bCs/>
          <w:color w:val="335B74" w:themeColor="text2"/>
        </w:rPr>
      </w:pPr>
    </w:p>
    <w:p w14:paraId="3C781F45" w14:textId="77777777" w:rsidR="00F36DE5" w:rsidRDefault="00F36DE5" w:rsidP="00F36DE5">
      <w:pPr>
        <w:rPr>
          <w:color w:val="335B74" w:themeColor="text2"/>
        </w:rPr>
      </w:pPr>
      <w:r>
        <w:rPr>
          <w:color w:val="335B74" w:themeColor="text2"/>
        </w:rPr>
        <w:t xml:space="preserve">Si no me dicen donde tengo que calcular la derivabilidad siempre será en el punto que marque el intervalo, en este caso </w:t>
      </w:r>
      <m:oMath>
        <m:r>
          <w:rPr>
            <w:rFonts w:ascii="Cambria Math" w:hAnsi="Cambria Math"/>
            <w:color w:val="335B74" w:themeColor="text2"/>
          </w:rPr>
          <m:t>x=2</m:t>
        </m:r>
      </m:oMath>
    </w:p>
    <w:p w14:paraId="67547660" w14:textId="77777777" w:rsidR="00F36DE5" w:rsidRDefault="00F36DE5" w:rsidP="00F36DE5">
      <w:pPr>
        <w:rPr>
          <w:color w:val="335B74" w:themeColor="text2"/>
        </w:rPr>
      </w:pPr>
      <w:r>
        <w:rPr>
          <w:color w:val="335B74" w:themeColor="text2"/>
        </w:rPr>
        <w:t>Primero debes de comprobar la continuidad de la función:</w:t>
      </w:r>
    </w:p>
    <w:p w14:paraId="2E4E38B0" w14:textId="77777777" w:rsidR="00F36DE5" w:rsidRDefault="00F36DE5" w:rsidP="00F36DE5">
      <w:pPr>
        <w:rPr>
          <w:color w:val="335B74" w:themeColor="text2"/>
        </w:rPr>
      </w:pPr>
      <w:r>
        <w:rPr>
          <w:color w:val="335B74" w:themeColor="text2"/>
        </w:rPr>
        <w:t>Recuerda que lo puedes hacer de forma rápida calculando los limites laterales de la función y viendo que coinciden:</w:t>
      </w:r>
    </w:p>
    <w:p w14:paraId="09E17C6D" w14:textId="77777777" w:rsidR="00F36DE5" w:rsidRPr="0065691E" w:rsidRDefault="008469C0" w:rsidP="00F36DE5">
      <w:pPr>
        <w:rPr>
          <w:color w:val="335B74" w:themeColor="text2"/>
        </w:rPr>
      </w:pPr>
      <m:oMathPara>
        <m:oMath>
          <m:func>
            <m:funcPr>
              <m:ctrlPr>
                <w:rPr>
                  <w:rFonts w:ascii="Cambria Math" w:hAnsi="Cambria Math"/>
                  <w:color w:val="335B74" w:themeColor="text2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color w:val="335B74" w:themeColor="text2"/>
                    </w:rPr>
                  </m:ctrlPr>
                </m:limLowPr>
                <m:e>
                  <m:r>
                    <w:rPr>
                      <w:rFonts w:ascii="Cambria Math" w:hAnsi="Cambria Math"/>
                      <w:color w:val="335B74" w:themeColor="text2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color w:val="335B74" w:themeColor="text2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335B74" w:themeColor="text2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335B74" w:themeColor="text2"/>
                        </w:rPr>
                        <m:t>2</m:t>
                      </m:r>
                    </m:e>
                    <m:sup>
                      <m:r>
                        <w:rPr>
                          <w:rFonts w:ascii="Cambria Math" w:hAnsi="Cambria Math"/>
                          <w:color w:val="335B74" w:themeColor="text2"/>
                        </w:rPr>
                        <m:t>-</m:t>
                      </m:r>
                    </m:sup>
                  </m:sSup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color w:val="335B74" w:themeColor="text2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335B74" w:themeColor="text2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color w:val="335B74" w:themeColor="text2"/>
                    </w:rPr>
                    <m:t>2</m:t>
                  </m:r>
                </m:sup>
              </m:sSup>
            </m:e>
          </m:func>
          <m:r>
            <w:rPr>
              <w:rFonts w:ascii="Cambria Math" w:hAnsi="Cambria Math"/>
              <w:color w:val="335B74" w:themeColor="text2"/>
            </w:rPr>
            <m:t>=</m:t>
          </m:r>
          <m:func>
            <m:funcPr>
              <m:ctrlPr>
                <w:rPr>
                  <w:rFonts w:ascii="Cambria Math" w:hAnsi="Cambria Math"/>
                  <w:color w:val="335B74" w:themeColor="text2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color w:val="335B74" w:themeColor="text2"/>
                    </w:rPr>
                  </m:ctrlPr>
                </m:limLowPr>
                <m:e>
                  <m:r>
                    <w:rPr>
                      <w:rFonts w:ascii="Cambria Math" w:hAnsi="Cambria Math"/>
                      <w:color w:val="335B74" w:themeColor="text2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color w:val="335B74" w:themeColor="text2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335B74" w:themeColor="text2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335B74" w:themeColor="text2"/>
                        </w:rPr>
                        <m:t>2</m:t>
                      </m:r>
                    </m:e>
                    <m:sup>
                      <m:r>
                        <w:rPr>
                          <w:rFonts w:ascii="Cambria Math" w:hAnsi="Cambria Math"/>
                          <w:color w:val="335B74" w:themeColor="text2"/>
                        </w:rPr>
                        <m:t>+</m:t>
                      </m:r>
                    </m:sup>
                  </m:sSup>
                </m:lim>
              </m:limLow>
            </m:fName>
            <m:e>
              <m:r>
                <w:rPr>
                  <w:rFonts w:ascii="Cambria Math" w:hAnsi="Cambria Math"/>
                  <w:color w:val="335B74" w:themeColor="text2"/>
                </w:rPr>
                <m:t>3x-2</m:t>
              </m:r>
            </m:e>
          </m:func>
          <m:r>
            <w:rPr>
              <w:rFonts w:ascii="Cambria Math" w:hAnsi="Cambria Math"/>
              <w:color w:val="335B74" w:themeColor="text2"/>
            </w:rPr>
            <m:t>→</m:t>
          </m:r>
          <m:sSup>
            <m:sSupPr>
              <m:ctrlPr>
                <w:rPr>
                  <w:rFonts w:ascii="Cambria Math" w:hAnsi="Cambria Math"/>
                  <w:color w:val="335B74" w:themeColor="text2"/>
                </w:rPr>
              </m:ctrlPr>
            </m:sSupPr>
            <m:e>
              <m:r>
                <w:rPr>
                  <w:rFonts w:ascii="Cambria Math" w:hAnsi="Cambria Math"/>
                  <w:color w:val="335B74" w:themeColor="text2"/>
                </w:rPr>
                <m:t>2</m:t>
              </m:r>
            </m:e>
            <m:sup>
              <m:r>
                <w:rPr>
                  <w:rFonts w:ascii="Cambria Math" w:hAnsi="Cambria Math"/>
                  <w:color w:val="335B74" w:themeColor="text2"/>
                </w:rPr>
                <m:t>2</m:t>
              </m:r>
            </m:sup>
          </m:sSup>
          <m:r>
            <w:rPr>
              <w:rFonts w:ascii="Cambria Math" w:hAnsi="Cambria Math"/>
              <w:color w:val="335B74" w:themeColor="text2"/>
            </w:rPr>
            <m:t>=3</m:t>
          </m:r>
          <m:d>
            <m:dPr>
              <m:ctrlPr>
                <w:rPr>
                  <w:rFonts w:ascii="Cambria Math" w:hAnsi="Cambria Math"/>
                  <w:color w:val="335B74" w:themeColor="text2"/>
                </w:rPr>
              </m:ctrlPr>
            </m:dPr>
            <m:e>
              <m:r>
                <w:rPr>
                  <w:rFonts w:ascii="Cambria Math" w:hAnsi="Cambria Math"/>
                  <w:color w:val="335B74" w:themeColor="text2"/>
                </w:rPr>
                <m:t>2</m:t>
              </m:r>
            </m:e>
          </m:d>
          <m:r>
            <w:rPr>
              <w:rFonts w:ascii="Cambria Math" w:hAnsi="Cambria Math"/>
              <w:color w:val="335B74" w:themeColor="text2"/>
            </w:rPr>
            <m:t>-2→4=4→</m:t>
          </m:r>
          <m:r>
            <w:rPr>
              <w:rFonts w:ascii="Cambria Math" w:hAnsi="Cambria Math"/>
              <w:color w:val="335B74" w:themeColor="text2"/>
              <w:highlight w:val="cyan"/>
            </w:rPr>
            <m:t>Coinciden, la función es continua</m:t>
          </m:r>
          <m:r>
            <w:rPr>
              <w:rFonts w:ascii="Cambria Math" w:hAnsi="Cambria Math"/>
              <w:color w:val="335B74" w:themeColor="text2"/>
            </w:rPr>
            <m:t>.</m:t>
          </m:r>
        </m:oMath>
      </m:oMathPara>
    </w:p>
    <w:p w14:paraId="2A6F15D3" w14:textId="77777777" w:rsidR="00F36DE5" w:rsidRDefault="00F36DE5" w:rsidP="00F36DE5">
      <w:pPr>
        <w:rPr>
          <w:color w:val="335B74" w:themeColor="text2"/>
        </w:rPr>
      </w:pPr>
      <w:r>
        <w:rPr>
          <w:color w:val="335B74" w:themeColor="text2"/>
        </w:rPr>
        <w:t>Ahora, sabiendo que la función es continua, tienes que comprobar su derivabilidad.</w:t>
      </w:r>
    </w:p>
    <w:p w14:paraId="02A50A49" w14:textId="77777777" w:rsidR="00F36DE5" w:rsidRPr="0065691E" w:rsidRDefault="008469C0" w:rsidP="00F36DE5">
      <w:pPr>
        <w:rPr>
          <w:color w:val="335B74" w:themeColor="text2"/>
        </w:rPr>
      </w:pPr>
      <m:oMathPara>
        <m:oMath>
          <m:sSup>
            <m:sSupPr>
              <m:ctrlPr>
                <w:rPr>
                  <w:rFonts w:ascii="Cambria Math" w:hAnsi="Cambria Math"/>
                  <w:color w:val="335B74" w:themeColor="text2"/>
                </w:rPr>
              </m:ctrlPr>
            </m:sSupPr>
            <m:e>
              <m:r>
                <w:rPr>
                  <w:rFonts w:ascii="Cambria Math" w:hAnsi="Cambria Math"/>
                  <w:color w:val="335B74" w:themeColor="text2"/>
                </w:rPr>
                <m:t>f</m:t>
              </m:r>
            </m:e>
            <m:sup>
              <m:r>
                <w:rPr>
                  <w:rFonts w:ascii="Cambria Math" w:hAnsi="Cambria Math"/>
                  <w:color w:val="335B74" w:themeColor="text2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color w:val="335B74" w:themeColor="text2"/>
                </w:rPr>
              </m:ctrlPr>
            </m:dPr>
            <m:e>
              <m:r>
                <w:rPr>
                  <w:rFonts w:ascii="Cambria Math" w:hAnsi="Cambria Math"/>
                  <w:color w:val="335B74" w:themeColor="text2"/>
                </w:rPr>
                <m:t>x</m:t>
              </m:r>
            </m:e>
          </m:d>
          <m:r>
            <w:rPr>
              <w:rFonts w:ascii="Cambria Math" w:hAnsi="Cambria Math"/>
              <w:color w:val="335B74" w:themeColor="text2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color w:val="335B74" w:themeColor="text2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color w:val="335B74" w:themeColor="text2"/>
                    </w:rPr>
                  </m:ctrlPr>
                </m:eqArrPr>
                <m:e>
                  <m:r>
                    <w:rPr>
                      <w:rFonts w:ascii="Cambria Math" w:hAnsi="Cambria Math"/>
                      <w:color w:val="335B74" w:themeColor="text2"/>
                    </w:rPr>
                    <m:t>2x</m:t>
                  </m:r>
                </m:e>
                <m:e>
                  <m:r>
                    <w:rPr>
                      <w:rFonts w:ascii="Cambria Math" w:hAnsi="Cambria Math"/>
                      <w:color w:val="335B74" w:themeColor="text2"/>
                    </w:rPr>
                    <m:t>3</m:t>
                  </m:r>
                </m:e>
              </m:eqArr>
              <m:r>
                <w:rPr>
                  <w:rFonts w:ascii="Cambria Math" w:hAnsi="Cambria Math"/>
                  <w:color w:val="335B74" w:themeColor="text2"/>
                </w:rPr>
                <m:t xml:space="preserve">  </m:t>
              </m:r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color w:val="335B74" w:themeColor="text2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color w:val="335B74" w:themeColor="text2"/>
                      </w:rPr>
                      <m:t>x&lt;2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color w:val="335B74" w:themeColor="text2"/>
                      </w:rPr>
                      <m:t>x&gt;2</m:t>
                    </m:r>
                  </m:e>
                </m:mr>
              </m:m>
            </m:e>
          </m:d>
        </m:oMath>
      </m:oMathPara>
    </w:p>
    <w:p w14:paraId="108842B4" w14:textId="77777777" w:rsidR="00F36DE5" w:rsidRDefault="00F36DE5" w:rsidP="00F36DE5">
      <w:pPr>
        <w:rPr>
          <w:color w:val="335B74" w:themeColor="text2"/>
        </w:rPr>
      </w:pPr>
      <w:r>
        <w:rPr>
          <w:color w:val="335B74" w:themeColor="text2"/>
        </w:rPr>
        <w:t xml:space="preserve">Para que la función sea derivable, </w:t>
      </w:r>
    </w:p>
    <w:p w14:paraId="56739F00" w14:textId="77777777" w:rsidR="00F36DE5" w:rsidRPr="00610F93" w:rsidRDefault="008469C0" w:rsidP="00F36DE5">
      <w:pPr>
        <w:rPr>
          <w:color w:val="335B74" w:themeColor="text2"/>
        </w:rPr>
      </w:pPr>
      <m:oMathPara>
        <m:oMath>
          <m:sSup>
            <m:sSupPr>
              <m:ctrlPr>
                <w:rPr>
                  <w:rFonts w:ascii="Cambria Math" w:hAnsi="Cambria Math"/>
                  <w:color w:val="335B74" w:themeColor="text2"/>
                </w:rPr>
              </m:ctrlPr>
            </m:sSupPr>
            <m:e>
              <m:r>
                <w:rPr>
                  <w:rFonts w:ascii="Cambria Math" w:hAnsi="Cambria Math"/>
                  <w:color w:val="335B74" w:themeColor="text2"/>
                </w:rPr>
                <m:t>f</m:t>
              </m:r>
            </m:e>
            <m:sup>
              <m:r>
                <w:rPr>
                  <w:rFonts w:ascii="Cambria Math" w:hAnsi="Cambria Math"/>
                  <w:color w:val="335B74" w:themeColor="text2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color w:val="335B74" w:themeColor="text2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color w:val="335B74" w:themeColor="text2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335B74" w:themeColor="text2"/>
                    </w:rPr>
                    <m:t>2</m:t>
                  </m:r>
                </m:e>
                <m:sup>
                  <m:r>
                    <w:rPr>
                      <w:rFonts w:ascii="Cambria Math" w:hAnsi="Cambria Math"/>
                      <w:color w:val="335B74" w:themeColor="text2"/>
                    </w:rPr>
                    <m:t>-</m:t>
                  </m:r>
                </m:sup>
              </m:sSup>
            </m:e>
          </m:d>
          <m:r>
            <w:rPr>
              <w:rFonts w:ascii="Cambria Math" w:hAnsi="Cambria Math"/>
              <w:color w:val="335B74" w:themeColor="text2"/>
            </w:rPr>
            <m:t>=</m:t>
          </m:r>
          <m:sSup>
            <m:sSupPr>
              <m:ctrlPr>
                <w:rPr>
                  <w:rFonts w:ascii="Cambria Math" w:hAnsi="Cambria Math"/>
                  <w:color w:val="335B74" w:themeColor="text2"/>
                </w:rPr>
              </m:ctrlPr>
            </m:sSupPr>
            <m:e>
              <m:r>
                <w:rPr>
                  <w:rFonts w:ascii="Cambria Math" w:hAnsi="Cambria Math"/>
                  <w:color w:val="335B74" w:themeColor="text2"/>
                </w:rPr>
                <m:t>f</m:t>
              </m:r>
            </m:e>
            <m:sup>
              <m:r>
                <w:rPr>
                  <w:rFonts w:ascii="Cambria Math" w:hAnsi="Cambria Math"/>
                  <w:color w:val="335B74" w:themeColor="text2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color w:val="335B74" w:themeColor="text2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color w:val="335B74" w:themeColor="text2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335B74" w:themeColor="text2"/>
                    </w:rPr>
                    <m:t>2</m:t>
                  </m:r>
                </m:e>
                <m:sup>
                  <m:r>
                    <w:rPr>
                      <w:rFonts w:ascii="Cambria Math" w:hAnsi="Cambria Math"/>
                      <w:color w:val="335B74" w:themeColor="text2"/>
                    </w:rPr>
                    <m:t>+</m:t>
                  </m:r>
                </m:sup>
              </m:sSup>
            </m:e>
          </m:d>
          <m:r>
            <w:rPr>
              <w:rFonts w:ascii="Cambria Math" w:hAnsi="Cambria Math"/>
              <w:color w:val="335B74" w:themeColor="text2"/>
            </w:rPr>
            <m:t>→2</m:t>
          </m:r>
          <m:d>
            <m:dPr>
              <m:ctrlPr>
                <w:rPr>
                  <w:rFonts w:ascii="Cambria Math" w:hAnsi="Cambria Math"/>
                  <w:color w:val="335B74" w:themeColor="text2"/>
                </w:rPr>
              </m:ctrlPr>
            </m:dPr>
            <m:e>
              <m:r>
                <w:rPr>
                  <w:rFonts w:ascii="Cambria Math" w:hAnsi="Cambria Math"/>
                  <w:color w:val="335B74" w:themeColor="text2"/>
                </w:rPr>
                <m:t>2</m:t>
              </m:r>
            </m:e>
          </m:d>
          <m:r>
            <w:rPr>
              <w:rFonts w:ascii="Cambria Math" w:hAnsi="Cambria Math"/>
              <w:color w:val="335B74" w:themeColor="text2"/>
            </w:rPr>
            <m:t>=3→4≠3→</m:t>
          </m:r>
          <m:r>
            <w:rPr>
              <w:rFonts w:ascii="Cambria Math" w:hAnsi="Cambria Math"/>
              <w:color w:val="335B74" w:themeColor="text2"/>
              <w:highlight w:val="cyan"/>
            </w:rPr>
            <m:t>Como no se cumple, la función no es derivable.</m:t>
          </m:r>
        </m:oMath>
      </m:oMathPara>
    </w:p>
    <w:p w14:paraId="2CA7A8E7" w14:textId="77777777" w:rsidR="00F36DE5" w:rsidRDefault="00F36DE5" w:rsidP="00F36DE5">
      <w:pPr>
        <w:rPr>
          <w:color w:val="335B74" w:themeColor="text2"/>
        </w:rPr>
      </w:pPr>
    </w:p>
    <w:p w14:paraId="370780F5" w14:textId="77777777" w:rsidR="00F36DE5" w:rsidRPr="00610F93" w:rsidRDefault="00F36DE5" w:rsidP="00F36DE5">
      <w:pPr>
        <w:rPr>
          <w:color w:val="335B74" w:themeColor="text2"/>
        </w:rPr>
      </w:pPr>
    </w:p>
    <w:p w14:paraId="35EB0515" w14:textId="77777777" w:rsidR="00F36DE5" w:rsidRDefault="00F36DE5" w:rsidP="00F36DE5">
      <w:pPr>
        <w:rPr>
          <w:color w:val="335B74" w:themeColor="text2"/>
        </w:rPr>
      </w:pPr>
    </w:p>
    <w:p w14:paraId="142EB473" w14:textId="77777777" w:rsidR="00F36DE5" w:rsidRPr="0065691E" w:rsidRDefault="00F36DE5" w:rsidP="00F36DE5">
      <w:pPr>
        <w:rPr>
          <w:color w:val="335B74" w:themeColor="text2"/>
        </w:rPr>
      </w:pPr>
    </w:p>
    <w:p w14:paraId="5ECD4DA2" w14:textId="77777777" w:rsidR="00F36DE5" w:rsidRDefault="00F36DE5" w:rsidP="00F36DE5">
      <w:pPr>
        <w:rPr>
          <w:color w:val="335B74" w:themeColor="text2"/>
        </w:rPr>
      </w:pPr>
    </w:p>
    <w:p w14:paraId="05281FFD" w14:textId="77777777" w:rsidR="00F36DE5" w:rsidRPr="0065691E" w:rsidRDefault="00F36DE5" w:rsidP="00F36DE5">
      <w:pPr>
        <w:rPr>
          <w:color w:val="335B74" w:themeColor="text2"/>
        </w:rPr>
      </w:pPr>
    </w:p>
    <w:p w14:paraId="6F5FE21B" w14:textId="77777777" w:rsidR="00F36DE5" w:rsidRPr="0065691E" w:rsidRDefault="00F36DE5" w:rsidP="00F36DE5"/>
    <w:p w14:paraId="4C7224A9" w14:textId="77777777" w:rsidR="00F36DE5" w:rsidRPr="0065691E" w:rsidRDefault="00F36DE5" w:rsidP="00F36DE5"/>
    <w:p w14:paraId="51F5552A" w14:textId="77777777" w:rsidR="00F36DE5" w:rsidRDefault="00F36DE5" w:rsidP="00A77E80"/>
    <w:sectPr w:rsidR="00F36DE5" w:rsidSect="008459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7" w:right="1701" w:bottom="1417" w:left="1701" w:header="708" w:footer="708" w:gutter="0"/>
      <w:pgBorders w:zOrder="back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5AFC25" w14:textId="77777777" w:rsidR="008469C0" w:rsidRDefault="008469C0" w:rsidP="003C3A5D">
      <w:pPr>
        <w:spacing w:after="0" w:line="240" w:lineRule="auto"/>
      </w:pPr>
      <w:r>
        <w:separator/>
      </w:r>
    </w:p>
  </w:endnote>
  <w:endnote w:type="continuationSeparator" w:id="0">
    <w:p w14:paraId="71EF556D" w14:textId="77777777" w:rsidR="008469C0" w:rsidRDefault="008469C0" w:rsidP="003C3A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39958D" w14:textId="77777777" w:rsidR="00BD796F" w:rsidRDefault="00BD796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E85D4E" w14:textId="77777777" w:rsidR="008F336C" w:rsidRDefault="008F336C">
    <w:pPr>
      <w:pStyle w:val="Piedepgina"/>
      <w:jc w:val="center"/>
      <w:rPr>
        <w:color w:val="1CADE4" w:themeColor="accent1"/>
      </w:rPr>
    </w:pPr>
    <w:r>
      <w:rPr>
        <w:color w:val="1CADE4" w:themeColor="accent1"/>
      </w:rPr>
      <w:t xml:space="preserve">Página </w:t>
    </w:r>
    <w:r>
      <w:rPr>
        <w:color w:val="1CADE4" w:themeColor="accent1"/>
      </w:rPr>
      <w:fldChar w:fldCharType="begin"/>
    </w:r>
    <w:r>
      <w:rPr>
        <w:color w:val="1CADE4" w:themeColor="accent1"/>
      </w:rPr>
      <w:instrText>PAGE  \* Arabic  \* MERGEFORMAT</w:instrText>
    </w:r>
    <w:r>
      <w:rPr>
        <w:color w:val="1CADE4" w:themeColor="accent1"/>
      </w:rPr>
      <w:fldChar w:fldCharType="separate"/>
    </w:r>
    <w:r>
      <w:rPr>
        <w:color w:val="1CADE4" w:themeColor="accent1"/>
      </w:rPr>
      <w:t>2</w:t>
    </w:r>
    <w:r>
      <w:rPr>
        <w:color w:val="1CADE4" w:themeColor="accent1"/>
      </w:rPr>
      <w:fldChar w:fldCharType="end"/>
    </w:r>
    <w:r>
      <w:rPr>
        <w:color w:val="1CADE4" w:themeColor="accent1"/>
      </w:rPr>
      <w:t xml:space="preserve"> de </w:t>
    </w:r>
    <w:r>
      <w:rPr>
        <w:color w:val="1CADE4" w:themeColor="accent1"/>
      </w:rPr>
      <w:fldChar w:fldCharType="begin"/>
    </w:r>
    <w:r>
      <w:rPr>
        <w:color w:val="1CADE4" w:themeColor="accent1"/>
      </w:rPr>
      <w:instrText>NUMPAGES  \* Arabic  \* MERGEFORMAT</w:instrText>
    </w:r>
    <w:r>
      <w:rPr>
        <w:color w:val="1CADE4" w:themeColor="accent1"/>
      </w:rPr>
      <w:fldChar w:fldCharType="separate"/>
    </w:r>
    <w:r>
      <w:rPr>
        <w:color w:val="1CADE4" w:themeColor="accent1"/>
      </w:rPr>
      <w:t>2</w:t>
    </w:r>
    <w:r>
      <w:rPr>
        <w:color w:val="1CADE4" w:themeColor="accent1"/>
      </w:rPr>
      <w:fldChar w:fldCharType="end"/>
    </w:r>
  </w:p>
  <w:p w14:paraId="585065FB" w14:textId="77777777" w:rsidR="008F336C" w:rsidRDefault="008F336C" w:rsidP="008F336C">
    <w:pPr>
      <w:pStyle w:val="Piedepgina"/>
      <w:jc w:val="center"/>
    </w:pPr>
    <w:r>
      <w:t>C2ACADEMIA.COM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5382FD" w14:textId="77777777" w:rsidR="00BD796F" w:rsidRDefault="00BD796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7DDD56" w14:textId="77777777" w:rsidR="008469C0" w:rsidRDefault="008469C0" w:rsidP="003C3A5D">
      <w:pPr>
        <w:spacing w:after="0" w:line="240" w:lineRule="auto"/>
      </w:pPr>
      <w:r>
        <w:separator/>
      </w:r>
    </w:p>
  </w:footnote>
  <w:footnote w:type="continuationSeparator" w:id="0">
    <w:p w14:paraId="43BBBD7B" w14:textId="77777777" w:rsidR="008469C0" w:rsidRDefault="008469C0" w:rsidP="003C3A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1A02D0" w14:textId="02D4E3FA" w:rsidR="00BD796F" w:rsidRDefault="008469C0">
    <w:pPr>
      <w:pStyle w:val="Encabezado"/>
    </w:pPr>
    <w:r>
      <w:rPr>
        <w:noProof/>
      </w:rPr>
      <w:pict w14:anchorId="3C3A99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alt="" style="position:absolute;left:0;text-align:left;margin-left:0;margin-top:0;width:424.05pt;height:599.8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 BYN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914582" w14:textId="2C55EC9F" w:rsidR="008F336C" w:rsidRDefault="008469C0">
    <w:pPr>
      <w:pStyle w:val="Encabezado"/>
    </w:pPr>
    <w:r>
      <w:rPr>
        <w:noProof/>
      </w:rPr>
      <w:pict w14:anchorId="776357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alt="" style="position:absolute;left:0;text-align:left;margin-left:0;margin-top:0;width:424.05pt;height:599.8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 BYN" gain="19661f" blacklevel="22938f"/>
        </v:shape>
      </w:pict>
    </w:r>
    <w:r w:rsidR="00F36DE5">
      <w:t>DERIVABILIDAD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F2253D" w14:textId="588D511A" w:rsidR="00BD796F" w:rsidRDefault="008469C0">
    <w:pPr>
      <w:pStyle w:val="Encabezado"/>
    </w:pPr>
    <w:r>
      <w:rPr>
        <w:noProof/>
      </w:rPr>
      <w:pict w14:anchorId="406D264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alt="" style="position:absolute;left:0;text-align:left;margin-left:0;margin-top:0;width:424.05pt;height:599.8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 BYN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9A066A"/>
    <w:multiLevelType w:val="hybridMultilevel"/>
    <w:tmpl w:val="63F2C058"/>
    <w:lvl w:ilvl="0" w:tplc="21E47276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7672AE"/>
    <w:multiLevelType w:val="hybridMultilevel"/>
    <w:tmpl w:val="76CCCF0A"/>
    <w:lvl w:ilvl="0" w:tplc="0C0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21E396A"/>
    <w:multiLevelType w:val="hybridMultilevel"/>
    <w:tmpl w:val="BFB4FA80"/>
    <w:lvl w:ilvl="0" w:tplc="0C0A0001">
      <w:start w:val="1"/>
      <w:numFmt w:val="bullet"/>
      <w:lvlText w:val=""/>
      <w:lvlJc w:val="left"/>
      <w:pPr>
        <w:ind w:left="373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4453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517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89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6613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733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805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773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949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98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DE5"/>
    <w:rsid w:val="000742E3"/>
    <w:rsid w:val="00086155"/>
    <w:rsid w:val="00185B07"/>
    <w:rsid w:val="001F1287"/>
    <w:rsid w:val="00223C08"/>
    <w:rsid w:val="003C3A5D"/>
    <w:rsid w:val="003F3657"/>
    <w:rsid w:val="004B610D"/>
    <w:rsid w:val="00540895"/>
    <w:rsid w:val="00572437"/>
    <w:rsid w:val="00736FF3"/>
    <w:rsid w:val="007F6E0B"/>
    <w:rsid w:val="008459DB"/>
    <w:rsid w:val="008469C0"/>
    <w:rsid w:val="008F336C"/>
    <w:rsid w:val="00960AC7"/>
    <w:rsid w:val="00971172"/>
    <w:rsid w:val="009F31EA"/>
    <w:rsid w:val="00A77E80"/>
    <w:rsid w:val="00AC4374"/>
    <w:rsid w:val="00BB1C48"/>
    <w:rsid w:val="00BC382D"/>
    <w:rsid w:val="00BD796F"/>
    <w:rsid w:val="00C2424E"/>
    <w:rsid w:val="00EB14A4"/>
    <w:rsid w:val="00EF7238"/>
    <w:rsid w:val="00F36DE5"/>
    <w:rsid w:val="00FE7A40"/>
    <w:rsid w:val="00FF1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F327B0E"/>
  <w15:chartTrackingRefBased/>
  <w15:docId w15:val="{71E936A6-A7FF-DC4A-A59E-50E74E70E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2E3"/>
    <w:pPr>
      <w:jc w:val="both"/>
    </w:pPr>
    <w:rPr>
      <w:iCs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EB14A4"/>
    <w:pPr>
      <w:pBdr>
        <w:top w:val="single" w:sz="8" w:space="0" w:color="2683C6" w:themeColor="accent2"/>
        <w:left w:val="single" w:sz="8" w:space="0" w:color="2683C6" w:themeColor="accent2"/>
        <w:bottom w:val="single" w:sz="8" w:space="0" w:color="2683C6" w:themeColor="accent2"/>
        <w:right w:val="single" w:sz="8" w:space="0" w:color="2683C6" w:themeColor="accent2"/>
      </w:pBdr>
      <w:shd w:val="clear" w:color="auto" w:fill="D0E6F6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134162" w:themeColor="accent2" w:themeShade="7F"/>
      <w:szCs w:val="2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B14A4"/>
    <w:pPr>
      <w:pBdr>
        <w:top w:val="single" w:sz="4" w:space="0" w:color="2683C6" w:themeColor="accent2"/>
        <w:left w:val="single" w:sz="48" w:space="2" w:color="2683C6" w:themeColor="accent2"/>
        <w:bottom w:val="single" w:sz="4" w:space="0" w:color="2683C6" w:themeColor="accent2"/>
        <w:right w:val="single" w:sz="4" w:space="4" w:color="2683C6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1C6194" w:themeColor="accent2" w:themeShade="BF"/>
      <w:szCs w:val="2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B14A4"/>
    <w:pPr>
      <w:pBdr>
        <w:left w:val="single" w:sz="48" w:space="2" w:color="2683C6" w:themeColor="accent2"/>
        <w:bottom w:val="single" w:sz="4" w:space="0" w:color="2683C6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1C6194" w:themeColor="accent2" w:themeShade="BF"/>
      <w:szCs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B14A4"/>
    <w:pPr>
      <w:pBdr>
        <w:left w:val="single" w:sz="4" w:space="2" w:color="2683C6" w:themeColor="accent2"/>
        <w:bottom w:val="single" w:sz="4" w:space="2" w:color="2683C6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1C6194" w:themeColor="accent2" w:themeShade="BF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B14A4"/>
    <w:pPr>
      <w:pBdr>
        <w:left w:val="dotted" w:sz="4" w:space="2" w:color="2683C6" w:themeColor="accent2"/>
        <w:bottom w:val="dotted" w:sz="4" w:space="2" w:color="2683C6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1C6194" w:themeColor="accent2" w:themeShade="BF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B14A4"/>
    <w:pPr>
      <w:pBdr>
        <w:bottom w:val="single" w:sz="4" w:space="2" w:color="A3CEED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1C6194" w:themeColor="accent2" w:themeShade="BF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B14A4"/>
    <w:pPr>
      <w:pBdr>
        <w:bottom w:val="dotted" w:sz="4" w:space="2" w:color="74B5E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1C6194" w:themeColor="accent2" w:themeShade="BF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B14A4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2683C6" w:themeColor="accent2"/>
      <w:szCs w:val="2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B14A4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2683C6" w:themeColor="accen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B14A4"/>
    <w:rPr>
      <w:rFonts w:asciiTheme="majorHAnsi" w:eastAsiaTheme="majorEastAsia" w:hAnsiTheme="majorHAnsi" w:cstheme="majorBidi"/>
      <w:b/>
      <w:bCs/>
      <w:i/>
      <w:iCs/>
      <w:color w:val="134162" w:themeColor="accent2" w:themeShade="7F"/>
      <w:shd w:val="clear" w:color="auto" w:fill="D0E6F6" w:themeFill="accent2" w:themeFillTint="33"/>
    </w:rPr>
  </w:style>
  <w:style w:type="character" w:customStyle="1" w:styleId="Ttulo2Car">
    <w:name w:val="Título 2 Car"/>
    <w:basedOn w:val="Fuentedeprrafopredeter"/>
    <w:link w:val="Ttulo2"/>
    <w:uiPriority w:val="9"/>
    <w:rsid w:val="00EB14A4"/>
    <w:rPr>
      <w:rFonts w:asciiTheme="majorHAnsi" w:eastAsiaTheme="majorEastAsia" w:hAnsiTheme="majorHAnsi" w:cstheme="majorBidi"/>
      <w:b/>
      <w:bCs/>
      <w:i/>
      <w:iCs/>
      <w:color w:val="1C6194" w:themeColor="accent2" w:themeShade="BF"/>
    </w:rPr>
  </w:style>
  <w:style w:type="character" w:customStyle="1" w:styleId="Ttulo3Car">
    <w:name w:val="Título 3 Car"/>
    <w:basedOn w:val="Fuentedeprrafopredeter"/>
    <w:link w:val="Ttulo3"/>
    <w:uiPriority w:val="9"/>
    <w:rsid w:val="00EB14A4"/>
    <w:rPr>
      <w:rFonts w:asciiTheme="majorHAnsi" w:eastAsiaTheme="majorEastAsia" w:hAnsiTheme="majorHAnsi" w:cstheme="majorBidi"/>
      <w:b/>
      <w:bCs/>
      <w:i/>
      <w:iCs/>
      <w:color w:val="1C6194" w:themeColor="accent2" w:themeShade="BF"/>
    </w:rPr>
  </w:style>
  <w:style w:type="character" w:customStyle="1" w:styleId="Ttulo4Car">
    <w:name w:val="Título 4 Car"/>
    <w:basedOn w:val="Fuentedeprrafopredeter"/>
    <w:link w:val="Ttulo4"/>
    <w:uiPriority w:val="9"/>
    <w:rsid w:val="00EB14A4"/>
    <w:rPr>
      <w:rFonts w:asciiTheme="majorHAnsi" w:eastAsiaTheme="majorEastAsia" w:hAnsiTheme="majorHAnsi" w:cstheme="majorBidi"/>
      <w:b/>
      <w:bCs/>
      <w:i/>
      <w:iCs/>
      <w:color w:val="1C6194" w:themeColor="accent2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B14A4"/>
    <w:rPr>
      <w:rFonts w:asciiTheme="majorHAnsi" w:eastAsiaTheme="majorEastAsia" w:hAnsiTheme="majorHAnsi" w:cstheme="majorBidi"/>
      <w:b/>
      <w:bCs/>
      <w:i/>
      <w:iCs/>
      <w:color w:val="1C6194" w:themeColor="accen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B14A4"/>
    <w:rPr>
      <w:rFonts w:asciiTheme="majorHAnsi" w:eastAsiaTheme="majorEastAsia" w:hAnsiTheme="majorHAnsi" w:cstheme="majorBidi"/>
      <w:i/>
      <w:iCs/>
      <w:color w:val="1C6194" w:themeColor="accen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B14A4"/>
    <w:rPr>
      <w:rFonts w:asciiTheme="majorHAnsi" w:eastAsiaTheme="majorEastAsia" w:hAnsiTheme="majorHAnsi" w:cstheme="majorBidi"/>
      <w:i/>
      <w:iCs/>
      <w:color w:val="1C6194" w:themeColor="accent2" w:themeShade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B14A4"/>
    <w:rPr>
      <w:rFonts w:asciiTheme="majorHAnsi" w:eastAsiaTheme="majorEastAsia" w:hAnsiTheme="majorHAnsi" w:cstheme="majorBidi"/>
      <w:i/>
      <w:iCs/>
      <w:color w:val="2683C6" w:themeColor="accen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B14A4"/>
    <w:rPr>
      <w:rFonts w:asciiTheme="majorHAnsi" w:eastAsiaTheme="majorEastAsia" w:hAnsiTheme="majorHAnsi" w:cstheme="majorBidi"/>
      <w:i/>
      <w:iCs/>
      <w:color w:val="2683C6" w:themeColor="accent2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B14A4"/>
    <w:rPr>
      <w:b/>
      <w:bCs/>
      <w:color w:val="1C6194" w:themeColor="accent2" w:themeShade="BF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B14A4"/>
    <w:pPr>
      <w:pBdr>
        <w:top w:val="single" w:sz="48" w:space="0" w:color="2683C6" w:themeColor="accent2"/>
        <w:bottom w:val="single" w:sz="48" w:space="0" w:color="2683C6" w:themeColor="accent2"/>
      </w:pBdr>
      <w:shd w:val="clear" w:color="auto" w:fill="2683C6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tuloCar">
    <w:name w:val="Título Car"/>
    <w:basedOn w:val="Fuentedeprrafopredeter"/>
    <w:link w:val="Ttulo"/>
    <w:uiPriority w:val="10"/>
    <w:rsid w:val="00EB14A4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2683C6" w:themeFill="accent2"/>
    </w:rPr>
  </w:style>
  <w:style w:type="paragraph" w:styleId="Subttulo">
    <w:name w:val="Subtitle"/>
    <w:basedOn w:val="Normal"/>
    <w:next w:val="Normal"/>
    <w:link w:val="SubttuloCar"/>
    <w:uiPriority w:val="11"/>
    <w:qFormat/>
    <w:rsid w:val="00EB14A4"/>
    <w:pPr>
      <w:pBdr>
        <w:bottom w:val="dotted" w:sz="8" w:space="10" w:color="2683C6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134162" w:themeColor="accent2" w:themeShade="7F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EB14A4"/>
    <w:rPr>
      <w:rFonts w:asciiTheme="majorHAnsi" w:eastAsiaTheme="majorEastAsia" w:hAnsiTheme="majorHAnsi" w:cstheme="majorBidi"/>
      <w:i/>
      <w:iCs/>
      <w:color w:val="134162" w:themeColor="accent2" w:themeShade="7F"/>
      <w:sz w:val="24"/>
      <w:szCs w:val="24"/>
    </w:rPr>
  </w:style>
  <w:style w:type="character" w:styleId="Textoennegrita">
    <w:name w:val="Strong"/>
    <w:uiPriority w:val="22"/>
    <w:qFormat/>
    <w:rsid w:val="00EB14A4"/>
    <w:rPr>
      <w:b/>
      <w:bCs/>
      <w:spacing w:val="0"/>
    </w:rPr>
  </w:style>
  <w:style w:type="character" w:styleId="nfasis">
    <w:name w:val="Emphasis"/>
    <w:uiPriority w:val="20"/>
    <w:qFormat/>
    <w:rsid w:val="00EB14A4"/>
    <w:rPr>
      <w:rFonts w:asciiTheme="majorHAnsi" w:eastAsiaTheme="majorEastAsia" w:hAnsiTheme="majorHAnsi" w:cstheme="majorBidi"/>
      <w:b/>
      <w:bCs/>
      <w:i/>
      <w:iCs/>
      <w:color w:val="2683C6" w:themeColor="accent2"/>
      <w:bdr w:val="single" w:sz="18" w:space="0" w:color="D0E6F6" w:themeColor="accent2" w:themeTint="33"/>
      <w:shd w:val="clear" w:color="auto" w:fill="D0E6F6" w:themeFill="accent2" w:themeFillTint="33"/>
    </w:rPr>
  </w:style>
  <w:style w:type="paragraph" w:styleId="Sinespaciado">
    <w:name w:val="No Spacing"/>
    <w:basedOn w:val="Normal"/>
    <w:uiPriority w:val="1"/>
    <w:qFormat/>
    <w:rsid w:val="00EB14A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EB14A4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EB14A4"/>
    <w:rPr>
      <w:i/>
      <w:iCs w:val="0"/>
      <w:color w:val="1C6194" w:themeColor="accent2" w:themeShade="BF"/>
    </w:rPr>
  </w:style>
  <w:style w:type="character" w:customStyle="1" w:styleId="CitaCar">
    <w:name w:val="Cita Car"/>
    <w:basedOn w:val="Fuentedeprrafopredeter"/>
    <w:link w:val="Cita"/>
    <w:uiPriority w:val="29"/>
    <w:rsid w:val="00EB14A4"/>
    <w:rPr>
      <w:color w:val="1C6194" w:themeColor="accent2" w:themeShade="BF"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B14A4"/>
    <w:pPr>
      <w:pBdr>
        <w:top w:val="dotted" w:sz="8" w:space="10" w:color="2683C6" w:themeColor="accent2"/>
        <w:bottom w:val="dotted" w:sz="8" w:space="10" w:color="2683C6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2683C6" w:themeColor="accent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B14A4"/>
    <w:rPr>
      <w:rFonts w:asciiTheme="majorHAnsi" w:eastAsiaTheme="majorEastAsia" w:hAnsiTheme="majorHAnsi" w:cstheme="majorBidi"/>
      <w:b/>
      <w:bCs/>
      <w:i/>
      <w:iCs/>
      <w:color w:val="2683C6" w:themeColor="accent2"/>
      <w:sz w:val="20"/>
      <w:szCs w:val="20"/>
    </w:rPr>
  </w:style>
  <w:style w:type="character" w:styleId="nfasissutil">
    <w:name w:val="Subtle Emphasis"/>
    <w:uiPriority w:val="19"/>
    <w:qFormat/>
    <w:rsid w:val="00EB14A4"/>
    <w:rPr>
      <w:rFonts w:asciiTheme="majorHAnsi" w:eastAsiaTheme="majorEastAsia" w:hAnsiTheme="majorHAnsi" w:cstheme="majorBidi"/>
      <w:i/>
      <w:iCs/>
      <w:color w:val="2683C6" w:themeColor="accent2"/>
    </w:rPr>
  </w:style>
  <w:style w:type="character" w:styleId="nfasisintenso">
    <w:name w:val="Intense Emphasis"/>
    <w:uiPriority w:val="21"/>
    <w:qFormat/>
    <w:rsid w:val="00EB14A4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2683C6" w:themeColor="accent2"/>
      <w:shd w:val="clear" w:color="auto" w:fill="2683C6" w:themeFill="accent2"/>
      <w:vertAlign w:val="baseline"/>
    </w:rPr>
  </w:style>
  <w:style w:type="character" w:styleId="Referenciasutil">
    <w:name w:val="Subtle Reference"/>
    <w:uiPriority w:val="31"/>
    <w:qFormat/>
    <w:rsid w:val="00EB14A4"/>
    <w:rPr>
      <w:i/>
      <w:iCs/>
      <w:smallCaps/>
      <w:color w:val="2683C6" w:themeColor="accent2"/>
      <w:u w:color="2683C6" w:themeColor="accent2"/>
    </w:rPr>
  </w:style>
  <w:style w:type="character" w:styleId="Referenciaintensa">
    <w:name w:val="Intense Reference"/>
    <w:uiPriority w:val="32"/>
    <w:qFormat/>
    <w:rsid w:val="00EB14A4"/>
    <w:rPr>
      <w:b/>
      <w:bCs/>
      <w:i/>
      <w:iCs/>
      <w:smallCaps/>
      <w:color w:val="2683C6" w:themeColor="accent2"/>
      <w:u w:color="2683C6" w:themeColor="accent2"/>
    </w:rPr>
  </w:style>
  <w:style w:type="character" w:styleId="Ttulodellibro">
    <w:name w:val="Book Title"/>
    <w:uiPriority w:val="33"/>
    <w:qFormat/>
    <w:rsid w:val="00EB14A4"/>
    <w:rPr>
      <w:rFonts w:asciiTheme="majorHAnsi" w:eastAsiaTheme="majorEastAsia" w:hAnsiTheme="majorHAnsi" w:cstheme="majorBidi"/>
      <w:b/>
      <w:bCs/>
      <w:i/>
      <w:iCs/>
      <w:smallCaps/>
      <w:color w:val="1C6194" w:themeColor="accent2" w:themeShade="BF"/>
      <w:u w:val="single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B14A4"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sid w:val="00223C08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3C3A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3A5D"/>
    <w:rPr>
      <w:iCs/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3C3A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3A5D"/>
    <w:rPr>
      <w:iCs/>
      <w:sz w:val="20"/>
      <w:szCs w:val="20"/>
    </w:rPr>
  </w:style>
  <w:style w:type="table" w:styleId="Tablaconcuadrcula">
    <w:name w:val="Table Grid"/>
    <w:basedOn w:val="Tablanormal"/>
    <w:uiPriority w:val="39"/>
    <w:rsid w:val="00185B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c2academia/Library/Group%20Containers/UBF8T346G9.Office/User%20Content.localized/Templates.localized/LIBRO.dotx" TargetMode="External"/></Relationships>
</file>

<file path=word/theme/theme1.xml><?xml version="1.0" encoding="utf-8"?>
<a:theme xmlns:a="http://schemas.openxmlformats.org/drawingml/2006/main" name="Tema de Office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LIBRO.dotx</Template>
  <TotalTime>2</TotalTime>
  <Pages>2</Pages>
  <Words>194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c2 academia</cp:lastModifiedBy>
  <cp:revision>2</cp:revision>
  <cp:lastPrinted>2020-12-22T13:22:00Z</cp:lastPrinted>
  <dcterms:created xsi:type="dcterms:W3CDTF">2020-11-12T15:36:00Z</dcterms:created>
  <dcterms:modified xsi:type="dcterms:W3CDTF">2020-12-22T13:22:00Z</dcterms:modified>
</cp:coreProperties>
</file>